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Cs/>
        </w:rPr>
      </w:pPr>
      <w:bookmarkStart w:id="0" w:name="_GoBack"/>
      <w:r>
        <w:rPr>
          <w:rFonts w:hint="eastAsia" w:ascii="宋体" w:hAnsi="宋体"/>
          <w:bCs/>
        </w:rPr>
        <w:t>附件</w:t>
      </w:r>
      <w:r>
        <w:rPr>
          <w:rFonts w:hint="eastAsia" w:ascii="宋体" w:hAnsi="宋体"/>
          <w:bCs/>
          <w:lang w:val="en-US" w:eastAsia="zh-CN"/>
        </w:rPr>
        <w:t>2</w:t>
      </w:r>
      <w:r>
        <w:rPr>
          <w:rFonts w:hint="eastAsia" w:ascii="宋体" w:hAnsi="宋体"/>
          <w:bCs/>
        </w:rPr>
        <w:t>：委托测试协议书</w:t>
      </w:r>
    </w:p>
    <w:bookmarkEnd w:id="0"/>
    <w:p>
      <w:pPr>
        <w:jc w:val="center"/>
        <w:rPr>
          <w:rFonts w:ascii="宋体" w:hAnsi="宋体"/>
          <w:b/>
          <w:bCs/>
          <w:sz w:val="30"/>
        </w:rPr>
      </w:pPr>
      <w:r>
        <w:rPr>
          <w:rFonts w:hint="eastAsia" w:ascii="宋体" w:hAnsi="宋体"/>
          <w:b/>
          <w:bCs/>
          <w:sz w:val="30"/>
        </w:rPr>
        <w:t>常州工学院土木建筑工程学院</w:t>
      </w:r>
    </w:p>
    <w:p>
      <w:pPr>
        <w:jc w:val="center"/>
        <w:rPr>
          <w:rFonts w:ascii="宋体" w:hAnsi="宋体"/>
          <w:b/>
          <w:bCs/>
          <w:sz w:val="30"/>
        </w:rPr>
      </w:pPr>
      <w:r>
        <w:rPr>
          <w:rFonts w:hint="eastAsia" w:ascii="宋体" w:hAnsi="宋体"/>
          <w:b/>
          <w:bCs/>
          <w:sz w:val="30"/>
        </w:rPr>
        <w:t>中心实验室委托测试协议书</w:t>
      </w:r>
    </w:p>
    <w:p>
      <w:pPr>
        <w:ind w:right="1629"/>
        <w:jc w:val="right"/>
        <w:rPr>
          <w:rFonts w:ascii="宋体" w:hAnsi="宋体"/>
          <w:b/>
          <w:bCs/>
          <w:sz w:val="18"/>
        </w:rPr>
      </w:pPr>
      <w:r>
        <w:rPr>
          <w:rFonts w:hint="eastAsia" w:ascii="宋体" w:hAnsi="宋体"/>
          <w:b/>
          <w:bCs/>
          <w:sz w:val="18"/>
        </w:rPr>
        <w:t xml:space="preserve">日期：                  </w:t>
      </w:r>
    </w:p>
    <w:p>
      <w:pPr>
        <w:spacing w:line="420" w:lineRule="auto"/>
        <w:rPr>
          <w:b/>
        </w:rPr>
      </w:pPr>
      <w:r>
        <w:rPr>
          <w:rFonts w:hint="eastAsia"/>
          <w:b/>
        </w:rPr>
        <w:t xml:space="preserve">委托方： </w:t>
      </w:r>
      <w:r>
        <w:rPr>
          <w:b/>
        </w:rPr>
        <w:t xml:space="preserve">                                                </w:t>
      </w:r>
      <w:r>
        <w:rPr>
          <w:rFonts w:hint="eastAsia"/>
          <w:b/>
        </w:rPr>
        <w:t xml:space="preserve">      检测方：常州工学院</w:t>
      </w:r>
    </w:p>
    <w:p>
      <w:pPr>
        <w:tabs>
          <w:tab w:val="left" w:pos="180"/>
        </w:tabs>
        <w:spacing w:line="420" w:lineRule="auto"/>
        <w:rPr>
          <w:b/>
        </w:rPr>
      </w:pPr>
      <w:r>
        <w:rPr>
          <w:rFonts w:hint="eastAsia"/>
          <w:b/>
        </w:rPr>
        <w:t>本着平等互利、诚实信用、公平合法的原则，经双方协商一致，签订如下合同，共同遵照执行。</w:t>
      </w:r>
    </w:p>
    <w:tbl>
      <w:tblPr>
        <w:tblStyle w:val="3"/>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14"/>
        <w:gridCol w:w="21"/>
        <w:gridCol w:w="1599"/>
        <w:gridCol w:w="527"/>
        <w:gridCol w:w="1418"/>
        <w:gridCol w:w="992"/>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916" w:type="dxa"/>
            <w:gridSpan w:val="9"/>
            <w:tcBorders>
              <w:bottom w:val="single" w:color="auto" w:sz="4" w:space="0"/>
            </w:tcBorders>
          </w:tcPr>
          <w:p>
            <w:pPr>
              <w:tabs>
                <w:tab w:val="left" w:pos="180"/>
              </w:tabs>
              <w:rPr>
                <w:b/>
              </w:rPr>
            </w:pPr>
            <w:r>
              <w:rPr>
                <w:rFonts w:hint="eastAsia"/>
                <w:b/>
              </w:rPr>
              <w:t>（一）、检测项目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10" w:type="dxa"/>
            <w:vAlign w:val="center"/>
          </w:tcPr>
          <w:p>
            <w:pPr>
              <w:tabs>
                <w:tab w:val="left" w:pos="180"/>
              </w:tabs>
              <w:jc w:val="center"/>
              <w:rPr>
                <w:b/>
              </w:rPr>
            </w:pPr>
            <w:r>
              <w:rPr>
                <w:rFonts w:hint="eastAsia"/>
                <w:b/>
              </w:rPr>
              <w:t>序号</w:t>
            </w:r>
          </w:p>
        </w:tc>
        <w:tc>
          <w:tcPr>
            <w:tcW w:w="2835" w:type="dxa"/>
            <w:gridSpan w:val="2"/>
            <w:vAlign w:val="center"/>
          </w:tcPr>
          <w:p>
            <w:pPr>
              <w:jc w:val="center"/>
              <w:rPr>
                <w:b/>
                <w:bCs/>
              </w:rPr>
            </w:pPr>
            <w:r>
              <w:rPr>
                <w:rFonts w:hint="eastAsia"/>
                <w:b/>
                <w:bCs/>
              </w:rPr>
              <w:t>设备名称</w:t>
            </w:r>
          </w:p>
        </w:tc>
        <w:tc>
          <w:tcPr>
            <w:tcW w:w="2126" w:type="dxa"/>
            <w:gridSpan w:val="2"/>
            <w:vAlign w:val="center"/>
          </w:tcPr>
          <w:p>
            <w:pPr>
              <w:jc w:val="center"/>
              <w:rPr>
                <w:b/>
                <w:bCs/>
              </w:rPr>
            </w:pPr>
            <w:r>
              <w:rPr>
                <w:rFonts w:hint="eastAsia"/>
                <w:b/>
                <w:bCs/>
              </w:rPr>
              <w:t>设备型号</w:t>
            </w:r>
          </w:p>
        </w:tc>
        <w:tc>
          <w:tcPr>
            <w:tcW w:w="1418" w:type="dxa"/>
            <w:vAlign w:val="center"/>
          </w:tcPr>
          <w:p>
            <w:pPr>
              <w:jc w:val="center"/>
              <w:rPr>
                <w:b/>
                <w:bCs/>
              </w:rPr>
            </w:pPr>
            <w:r>
              <w:rPr>
                <w:rFonts w:hint="eastAsia"/>
                <w:b/>
                <w:bCs/>
              </w:rPr>
              <w:t>收费价格/元</w:t>
            </w:r>
          </w:p>
        </w:tc>
        <w:tc>
          <w:tcPr>
            <w:tcW w:w="992" w:type="dxa"/>
            <w:vAlign w:val="center"/>
          </w:tcPr>
          <w:p>
            <w:pPr>
              <w:tabs>
                <w:tab w:val="left" w:pos="180"/>
              </w:tabs>
              <w:jc w:val="center"/>
              <w:rPr>
                <w:b/>
              </w:rPr>
            </w:pPr>
            <w:r>
              <w:rPr>
                <w:rFonts w:hint="eastAsia"/>
                <w:b/>
              </w:rPr>
              <w:t>数量</w:t>
            </w:r>
          </w:p>
        </w:tc>
        <w:tc>
          <w:tcPr>
            <w:tcW w:w="1417" w:type="dxa"/>
            <w:vAlign w:val="center"/>
          </w:tcPr>
          <w:p>
            <w:pPr>
              <w:tabs>
                <w:tab w:val="left" w:pos="180"/>
              </w:tabs>
              <w:jc w:val="center"/>
              <w:rPr>
                <w:b/>
              </w:rPr>
            </w:pPr>
            <w:r>
              <w:rPr>
                <w:rFonts w:hint="eastAsia"/>
                <w:b/>
              </w:rPr>
              <w:t>总价</w:t>
            </w:r>
            <w:r>
              <w:rPr>
                <w:rFonts w:hint="eastAsia"/>
                <w:b/>
                <w:bCs/>
              </w:rPr>
              <w:t>/元</w:t>
            </w:r>
          </w:p>
        </w:tc>
        <w:tc>
          <w:tcPr>
            <w:tcW w:w="1418" w:type="dxa"/>
            <w:vAlign w:val="center"/>
          </w:tcPr>
          <w:p>
            <w:pPr>
              <w:tabs>
                <w:tab w:val="left" w:pos="180"/>
              </w:tabs>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710" w:type="dxa"/>
            <w:tcBorders>
              <w:bottom w:val="single" w:color="auto" w:sz="4" w:space="0"/>
            </w:tcBorders>
            <w:vAlign w:val="center"/>
          </w:tcPr>
          <w:p>
            <w:pPr>
              <w:tabs>
                <w:tab w:val="left" w:pos="180"/>
              </w:tabs>
              <w:jc w:val="center"/>
              <w:rPr>
                <w:b/>
              </w:rPr>
            </w:pPr>
          </w:p>
        </w:tc>
        <w:tc>
          <w:tcPr>
            <w:tcW w:w="2835" w:type="dxa"/>
            <w:gridSpan w:val="2"/>
            <w:tcBorders>
              <w:bottom w:val="single" w:color="auto" w:sz="4" w:space="0"/>
            </w:tcBorders>
            <w:vAlign w:val="center"/>
          </w:tcPr>
          <w:p>
            <w:pPr>
              <w:tabs>
                <w:tab w:val="left" w:pos="180"/>
              </w:tabs>
              <w:jc w:val="center"/>
              <w:rPr>
                <w:b/>
              </w:rPr>
            </w:pPr>
          </w:p>
        </w:tc>
        <w:tc>
          <w:tcPr>
            <w:tcW w:w="2126" w:type="dxa"/>
            <w:gridSpan w:val="2"/>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jc w:val="center"/>
              <w:rPr>
                <w:b/>
              </w:rPr>
            </w:pPr>
          </w:p>
        </w:tc>
        <w:tc>
          <w:tcPr>
            <w:tcW w:w="992" w:type="dxa"/>
            <w:tcBorders>
              <w:bottom w:val="single" w:color="auto" w:sz="4" w:space="0"/>
            </w:tcBorders>
            <w:vAlign w:val="center"/>
          </w:tcPr>
          <w:p>
            <w:pPr>
              <w:tabs>
                <w:tab w:val="left" w:pos="180"/>
              </w:tabs>
              <w:jc w:val="center"/>
              <w:rPr>
                <w:b/>
              </w:rPr>
            </w:pPr>
          </w:p>
        </w:tc>
        <w:tc>
          <w:tcPr>
            <w:tcW w:w="1417" w:type="dxa"/>
            <w:tcBorders>
              <w:bottom w:val="single" w:color="auto" w:sz="4" w:space="0"/>
            </w:tcBorders>
            <w:vAlign w:val="center"/>
          </w:tcPr>
          <w:p>
            <w:pPr>
              <w:tabs>
                <w:tab w:val="left" w:pos="180"/>
              </w:tabs>
              <w:jc w:val="center"/>
              <w:rPr>
                <w:b/>
              </w:rPr>
            </w:pPr>
          </w:p>
        </w:tc>
        <w:tc>
          <w:tcPr>
            <w:tcW w:w="1418" w:type="dxa"/>
            <w:tcBorders>
              <w:bottom w:val="single" w:color="auto" w:sz="4" w:space="0"/>
            </w:tcBorders>
            <w:vAlign w:val="center"/>
          </w:tcPr>
          <w:p>
            <w:pPr>
              <w:tabs>
                <w:tab w:val="left" w:pos="180"/>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916" w:type="dxa"/>
            <w:gridSpan w:val="9"/>
          </w:tcPr>
          <w:p>
            <w:pPr>
              <w:tabs>
                <w:tab w:val="left" w:pos="180"/>
              </w:tabs>
              <w:rPr>
                <w:b/>
              </w:rPr>
            </w:pPr>
            <w:r>
              <w:rPr>
                <w:rFonts w:hint="eastAsia"/>
                <w:b/>
              </w:rPr>
              <w:t>合计：         （元）       总金额（大写）：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3524" w:type="dxa"/>
            <w:gridSpan w:val="2"/>
            <w:tcBorders>
              <w:bottom w:val="single" w:color="auto" w:sz="4" w:space="0"/>
            </w:tcBorders>
            <w:vAlign w:val="center"/>
          </w:tcPr>
          <w:p>
            <w:pPr>
              <w:tabs>
                <w:tab w:val="left" w:pos="180"/>
              </w:tabs>
              <w:rPr>
                <w:b/>
                <w:szCs w:val="21"/>
              </w:rPr>
            </w:pPr>
            <w:r>
              <w:rPr>
                <w:rFonts w:hint="eastAsia"/>
                <w:b/>
                <w:szCs w:val="21"/>
              </w:rPr>
              <w:t>（二）检测标准及方案</w:t>
            </w:r>
          </w:p>
        </w:tc>
        <w:tc>
          <w:tcPr>
            <w:tcW w:w="7392" w:type="dxa"/>
            <w:gridSpan w:val="7"/>
            <w:tcBorders>
              <w:bottom w:val="single" w:color="auto" w:sz="4" w:space="0"/>
            </w:tcBorders>
            <w:vAlign w:val="center"/>
          </w:tcPr>
          <w:p>
            <w:pPr>
              <w:tabs>
                <w:tab w:val="left" w:pos="180"/>
              </w:tabs>
              <w:rPr>
                <w:b/>
                <w:szCs w:val="21"/>
              </w:rPr>
            </w:pPr>
            <w:r>
              <w:rPr>
                <w:rFonts w:hint="eastAsia"/>
                <w:b/>
                <w:szCs w:val="21"/>
              </w:rPr>
              <w:t>由双方共同协定（可附页）。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524" w:type="dxa"/>
            <w:gridSpan w:val="2"/>
            <w:tcBorders>
              <w:bottom w:val="single" w:color="auto" w:sz="4" w:space="0"/>
            </w:tcBorders>
            <w:vAlign w:val="center"/>
          </w:tcPr>
          <w:p>
            <w:pPr>
              <w:tabs>
                <w:tab w:val="left" w:pos="180"/>
              </w:tabs>
              <w:rPr>
                <w:b/>
                <w:szCs w:val="21"/>
              </w:rPr>
            </w:pPr>
            <w:r>
              <w:rPr>
                <w:rFonts w:hint="eastAsia"/>
                <w:b/>
                <w:szCs w:val="21"/>
              </w:rPr>
              <w:t>（三）验收标准、方法及期限</w:t>
            </w:r>
          </w:p>
        </w:tc>
        <w:tc>
          <w:tcPr>
            <w:tcW w:w="7392" w:type="dxa"/>
            <w:gridSpan w:val="7"/>
            <w:tcBorders>
              <w:bottom w:val="single" w:color="auto" w:sz="4" w:space="0"/>
            </w:tcBorders>
            <w:vAlign w:val="center"/>
          </w:tcPr>
          <w:p>
            <w:pPr>
              <w:tabs>
                <w:tab w:val="left" w:pos="180"/>
              </w:tabs>
              <w:rPr>
                <w:b/>
                <w:szCs w:val="21"/>
              </w:rPr>
            </w:pPr>
            <w:r>
              <w:rPr>
                <w:rFonts w:hint="eastAsia"/>
                <w:b/>
                <w:szCs w:val="21"/>
              </w:rPr>
              <w:t>由双方共同协定（可附页）。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3524" w:type="dxa"/>
            <w:gridSpan w:val="2"/>
            <w:tcBorders>
              <w:bottom w:val="single" w:color="auto" w:sz="4" w:space="0"/>
            </w:tcBorders>
            <w:vAlign w:val="center"/>
          </w:tcPr>
          <w:p>
            <w:pPr>
              <w:tabs>
                <w:tab w:val="left" w:pos="180"/>
              </w:tabs>
              <w:rPr>
                <w:b/>
                <w:szCs w:val="21"/>
              </w:rPr>
            </w:pPr>
            <w:r>
              <w:rPr>
                <w:rFonts w:hint="eastAsia"/>
                <w:b/>
                <w:szCs w:val="21"/>
              </w:rPr>
              <w:t>（四）检测</w:t>
            </w:r>
            <w:r>
              <w:rPr>
                <w:rFonts w:hint="eastAsia"/>
                <w:b/>
                <w:bCs/>
                <w:szCs w:val="21"/>
              </w:rPr>
              <w:t>样品处置</w:t>
            </w:r>
          </w:p>
        </w:tc>
        <w:tc>
          <w:tcPr>
            <w:tcW w:w="7392" w:type="dxa"/>
            <w:gridSpan w:val="7"/>
            <w:tcBorders>
              <w:bottom w:val="single" w:color="auto" w:sz="4" w:space="0"/>
            </w:tcBorders>
            <w:vAlign w:val="center"/>
          </w:tcPr>
          <w:p>
            <w:pPr>
              <w:tabs>
                <w:tab w:val="left" w:pos="180"/>
              </w:tabs>
              <w:rPr>
                <w:b/>
                <w:szCs w:val="21"/>
              </w:rPr>
            </w:pPr>
            <w:r>
              <w:rPr>
                <w:rFonts w:hint="eastAsia"/>
                <w:b/>
                <w:szCs w:val="21"/>
              </w:rPr>
              <w:t xml:space="preserve">□由检测方处置  </w:t>
            </w:r>
            <w:r>
              <w:rPr>
                <w:b/>
                <w:szCs w:val="21"/>
              </w:rPr>
              <w:t xml:space="preserve">   </w:t>
            </w:r>
            <w:r>
              <w:rPr>
                <w:rFonts w:hint="eastAsia"/>
                <w:b/>
                <w:szCs w:val="21"/>
              </w:rPr>
              <w:t xml:space="preserve">  □由委托方处置。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3524" w:type="dxa"/>
            <w:gridSpan w:val="2"/>
            <w:tcBorders>
              <w:bottom w:val="single" w:color="auto" w:sz="4" w:space="0"/>
            </w:tcBorders>
            <w:vAlign w:val="center"/>
          </w:tcPr>
          <w:p>
            <w:pPr>
              <w:tabs>
                <w:tab w:val="left" w:pos="180"/>
              </w:tabs>
              <w:rPr>
                <w:b/>
                <w:szCs w:val="21"/>
              </w:rPr>
            </w:pPr>
            <w:r>
              <w:rPr>
                <w:rFonts w:hint="eastAsia"/>
                <w:b/>
                <w:szCs w:val="21"/>
              </w:rPr>
              <w:t>（五）检测样品的运输及费用</w:t>
            </w:r>
          </w:p>
        </w:tc>
        <w:tc>
          <w:tcPr>
            <w:tcW w:w="7392" w:type="dxa"/>
            <w:gridSpan w:val="7"/>
            <w:tcBorders>
              <w:bottom w:val="single" w:color="auto" w:sz="4" w:space="0"/>
            </w:tcBorders>
            <w:vAlign w:val="center"/>
          </w:tcPr>
          <w:p>
            <w:pPr>
              <w:tabs>
                <w:tab w:val="left" w:pos="180"/>
              </w:tabs>
              <w:rPr>
                <w:b/>
                <w:szCs w:val="21"/>
              </w:rPr>
            </w:pPr>
            <w:r>
              <w:rPr>
                <w:rFonts w:hint="eastAsia"/>
                <w:b/>
                <w:szCs w:val="21"/>
                <w:u w:val="single"/>
              </w:rPr>
              <w:t xml:space="preserve"> 委托方 </w:t>
            </w:r>
            <w:r>
              <w:rPr>
                <w:b/>
                <w:szCs w:val="21"/>
                <w:u w:val="single"/>
              </w:rPr>
              <w:t xml:space="preserve"> </w:t>
            </w:r>
            <w:r>
              <w:rPr>
                <w:rFonts w:hint="eastAsia"/>
                <w:b/>
                <w:szCs w:val="21"/>
              </w:rPr>
              <w:t>承担检测样品的运输及费用。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3524" w:type="dxa"/>
            <w:gridSpan w:val="2"/>
            <w:tcBorders>
              <w:bottom w:val="single" w:color="auto" w:sz="4" w:space="0"/>
            </w:tcBorders>
            <w:vAlign w:val="center"/>
          </w:tcPr>
          <w:p>
            <w:pPr>
              <w:tabs>
                <w:tab w:val="left" w:pos="180"/>
              </w:tabs>
              <w:rPr>
                <w:b/>
                <w:szCs w:val="21"/>
              </w:rPr>
            </w:pPr>
            <w:r>
              <w:rPr>
                <w:rFonts w:hint="eastAsia"/>
                <w:b/>
                <w:szCs w:val="21"/>
              </w:rPr>
              <w:t>（六）检测费用支付及期限</w:t>
            </w:r>
          </w:p>
        </w:tc>
        <w:tc>
          <w:tcPr>
            <w:tcW w:w="7392" w:type="dxa"/>
            <w:gridSpan w:val="7"/>
            <w:tcBorders>
              <w:bottom w:val="single" w:color="auto" w:sz="4" w:space="0"/>
            </w:tcBorders>
            <w:vAlign w:val="center"/>
          </w:tcPr>
          <w:p>
            <w:pPr>
              <w:tabs>
                <w:tab w:val="left" w:pos="180"/>
              </w:tabs>
              <w:rPr>
                <w:b/>
                <w:szCs w:val="21"/>
              </w:rPr>
            </w:pPr>
            <w:r>
              <w:rPr>
                <w:rFonts w:hint="eastAsia"/>
                <w:b/>
                <w:szCs w:val="21"/>
              </w:rPr>
              <w:t>合同签订后支付</w:t>
            </w:r>
            <w:r>
              <w:rPr>
                <w:rFonts w:hint="eastAsia"/>
                <w:b/>
                <w:szCs w:val="21"/>
                <w:u w:val="single"/>
              </w:rPr>
              <w:t xml:space="preserve"> </w:t>
            </w:r>
            <w:r>
              <w:rPr>
                <w:b/>
                <w:szCs w:val="21"/>
                <w:u w:val="single"/>
              </w:rPr>
              <w:t xml:space="preserve"> </w:t>
            </w:r>
            <w:r>
              <w:rPr>
                <w:rFonts w:hint="eastAsia"/>
                <w:b/>
                <w:szCs w:val="21"/>
                <w:u w:val="single"/>
              </w:rPr>
              <w:t>XX</w:t>
            </w:r>
            <w:r>
              <w:rPr>
                <w:b/>
                <w:szCs w:val="21"/>
                <w:u w:val="single"/>
              </w:rPr>
              <w:t xml:space="preserve">%  </w:t>
            </w:r>
            <w:r>
              <w:rPr>
                <w:rFonts w:hint="eastAsia"/>
                <w:b/>
                <w:szCs w:val="21"/>
              </w:rPr>
              <w:t>检测费用，检测完成后支付</w:t>
            </w:r>
            <w:r>
              <w:rPr>
                <w:rFonts w:hint="eastAsia"/>
                <w:b/>
                <w:szCs w:val="21"/>
                <w:u w:val="single"/>
              </w:rPr>
              <w:t xml:space="preserve"> </w:t>
            </w:r>
            <w:r>
              <w:rPr>
                <w:b/>
                <w:szCs w:val="21"/>
                <w:u w:val="single"/>
              </w:rPr>
              <w:t xml:space="preserve"> XX%</w:t>
            </w:r>
            <w:r>
              <w:rPr>
                <w:rFonts w:hint="eastAsia"/>
                <w:b/>
                <w:szCs w:val="21"/>
                <w:u w:val="single"/>
              </w:rPr>
              <w:t xml:space="preserve"> </w:t>
            </w:r>
            <w:r>
              <w:rPr>
                <w:b/>
                <w:szCs w:val="21"/>
                <w:u w:val="single"/>
              </w:rPr>
              <w:t xml:space="preserve"> </w:t>
            </w:r>
            <w:r>
              <w:rPr>
                <w:rFonts w:hint="eastAsia"/>
                <w:b/>
                <w:szCs w:val="21"/>
              </w:rPr>
              <w:t>检测费用。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0916" w:type="dxa"/>
            <w:gridSpan w:val="9"/>
            <w:tcBorders>
              <w:bottom w:val="single" w:color="auto" w:sz="4" w:space="0"/>
            </w:tcBorders>
            <w:vAlign w:val="center"/>
          </w:tcPr>
          <w:p>
            <w:pPr>
              <w:tabs>
                <w:tab w:val="left" w:pos="180"/>
              </w:tabs>
              <w:rPr>
                <w:b/>
                <w:szCs w:val="21"/>
              </w:rPr>
            </w:pPr>
            <w:r>
              <w:rPr>
                <w:rFonts w:hint="eastAsia"/>
                <w:b/>
                <w:szCs w:val="21"/>
              </w:rPr>
              <w:t>（七）违约责任：违约方承担对方的全部经济损失。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3545" w:type="dxa"/>
            <w:gridSpan w:val="3"/>
            <w:tcBorders>
              <w:bottom w:val="single" w:color="auto" w:sz="4" w:space="0"/>
            </w:tcBorders>
            <w:vAlign w:val="center"/>
          </w:tcPr>
          <w:p>
            <w:pPr>
              <w:tabs>
                <w:tab w:val="left" w:pos="180"/>
              </w:tabs>
              <w:rPr>
                <w:b/>
                <w:szCs w:val="21"/>
              </w:rPr>
            </w:pPr>
            <w:r>
              <w:rPr>
                <w:rFonts w:hint="eastAsia"/>
                <w:b/>
                <w:szCs w:val="21"/>
              </w:rPr>
              <w:t>（八）合同变更或终止</w:t>
            </w:r>
          </w:p>
        </w:tc>
        <w:tc>
          <w:tcPr>
            <w:tcW w:w="7371" w:type="dxa"/>
            <w:gridSpan w:val="6"/>
            <w:tcBorders>
              <w:bottom w:val="single" w:color="auto" w:sz="4" w:space="0"/>
            </w:tcBorders>
            <w:vAlign w:val="center"/>
          </w:tcPr>
          <w:p>
            <w:pPr>
              <w:tabs>
                <w:tab w:val="left" w:pos="180"/>
              </w:tabs>
              <w:rPr>
                <w:b/>
                <w:szCs w:val="21"/>
              </w:rPr>
            </w:pPr>
            <w:r>
              <w:rPr>
                <w:rFonts w:hint="eastAsia"/>
                <w:b/>
                <w:szCs w:val="21"/>
              </w:rPr>
              <w:t>由于检测设备出现意外故障等非自身过错所造成的合同难以履行的情形，或出现其他不可抗力因素，合同一方应在五日内通知另一方，提出变更或终止合同请求。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3545" w:type="dxa"/>
            <w:gridSpan w:val="3"/>
            <w:tcBorders>
              <w:bottom w:val="single" w:color="auto" w:sz="4" w:space="0"/>
            </w:tcBorders>
            <w:vAlign w:val="center"/>
          </w:tcPr>
          <w:p>
            <w:pPr>
              <w:tabs>
                <w:tab w:val="left" w:pos="180"/>
              </w:tabs>
              <w:rPr>
                <w:b/>
                <w:szCs w:val="21"/>
              </w:rPr>
            </w:pPr>
            <w:r>
              <w:rPr>
                <w:rFonts w:hint="eastAsia"/>
                <w:b/>
                <w:szCs w:val="21"/>
              </w:rPr>
              <w:t>（九）其它约定事项</w:t>
            </w:r>
          </w:p>
        </w:tc>
        <w:tc>
          <w:tcPr>
            <w:tcW w:w="7371" w:type="dxa"/>
            <w:gridSpan w:val="6"/>
            <w:tcBorders>
              <w:bottom w:val="single" w:color="auto" w:sz="4" w:space="0"/>
            </w:tcBorders>
            <w:vAlign w:val="center"/>
          </w:tcPr>
          <w:p>
            <w:pPr>
              <w:tabs>
                <w:tab w:val="left" w:pos="180"/>
              </w:tabs>
              <w:rPr>
                <w:b/>
                <w:szCs w:val="21"/>
              </w:rPr>
            </w:pPr>
            <w:r>
              <w:rPr>
                <w:rFonts w:hint="eastAsia"/>
                <w:b/>
                <w:szCs w:val="21"/>
              </w:rPr>
              <w:t>如有变化双方协商解决。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545" w:type="dxa"/>
            <w:gridSpan w:val="3"/>
            <w:tcBorders>
              <w:bottom w:val="single" w:color="auto" w:sz="4" w:space="0"/>
            </w:tcBorders>
            <w:vAlign w:val="center"/>
          </w:tcPr>
          <w:p>
            <w:pPr>
              <w:tabs>
                <w:tab w:val="left" w:pos="180"/>
              </w:tabs>
              <w:rPr>
                <w:b/>
                <w:szCs w:val="21"/>
              </w:rPr>
            </w:pPr>
            <w:r>
              <w:rPr>
                <w:rFonts w:hint="eastAsia"/>
                <w:b/>
                <w:szCs w:val="21"/>
              </w:rPr>
              <w:t>（十）合同份数</w:t>
            </w:r>
          </w:p>
        </w:tc>
        <w:tc>
          <w:tcPr>
            <w:tcW w:w="7371" w:type="dxa"/>
            <w:gridSpan w:val="6"/>
            <w:tcBorders>
              <w:bottom w:val="single" w:color="auto" w:sz="4" w:space="0"/>
            </w:tcBorders>
            <w:vAlign w:val="center"/>
          </w:tcPr>
          <w:p>
            <w:pPr>
              <w:tabs>
                <w:tab w:val="left" w:pos="180"/>
              </w:tabs>
              <w:rPr>
                <w:b/>
                <w:szCs w:val="21"/>
              </w:rPr>
            </w:pPr>
            <w:r>
              <w:rPr>
                <w:rFonts w:hint="eastAsia"/>
                <w:b/>
                <w:szCs w:val="21"/>
              </w:rPr>
              <w:t>双方各执</w:t>
            </w:r>
            <w:r>
              <w:rPr>
                <w:rFonts w:hint="eastAsia"/>
                <w:b/>
                <w:szCs w:val="21"/>
                <w:u w:val="single"/>
              </w:rPr>
              <w:t xml:space="preserve"> 壹 </w:t>
            </w:r>
            <w:r>
              <w:rPr>
                <w:rFonts w:hint="eastAsia"/>
                <w:b/>
                <w:szCs w:val="21"/>
              </w:rPr>
              <w:t>份，双方盖章后生效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0916" w:type="dxa"/>
            <w:gridSpan w:val="9"/>
            <w:tcBorders>
              <w:bottom w:val="single" w:color="auto" w:sz="4" w:space="0"/>
            </w:tcBorders>
            <w:vAlign w:val="center"/>
          </w:tcPr>
          <w:p>
            <w:pPr>
              <w:tabs>
                <w:tab w:val="left" w:pos="180"/>
              </w:tabs>
              <w:rPr>
                <w:b/>
                <w:szCs w:val="21"/>
              </w:rPr>
            </w:pPr>
            <w:r>
              <w:rPr>
                <w:rFonts w:hint="eastAsia"/>
                <w:b/>
                <w:szCs w:val="21"/>
              </w:rPr>
              <w:t>（十一）合同争议，协商不成后，通过</w:t>
            </w:r>
            <w:r>
              <w:rPr>
                <w:rFonts w:hint="eastAsia"/>
                <w:b/>
                <w:szCs w:val="21"/>
                <w:u w:val="single"/>
              </w:rPr>
              <w:t xml:space="preserve"> </w:t>
            </w:r>
            <w:r>
              <w:rPr>
                <w:b/>
                <w:szCs w:val="21"/>
                <w:u w:val="single"/>
              </w:rPr>
              <w:t xml:space="preserve"> </w:t>
            </w:r>
            <w:r>
              <w:rPr>
                <w:rFonts w:hint="eastAsia"/>
                <w:b/>
                <w:szCs w:val="21"/>
                <w:u w:val="single"/>
              </w:rPr>
              <w:t xml:space="preserve">合同签订地法院  </w:t>
            </w:r>
            <w:r>
              <w:rPr>
                <w:rFonts w:hint="eastAsia"/>
                <w:b/>
                <w:szCs w:val="21"/>
              </w:rPr>
              <w:t xml:space="preserve">解决。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3545" w:type="dxa"/>
            <w:gridSpan w:val="3"/>
            <w:tcBorders>
              <w:bottom w:val="single" w:color="auto" w:sz="4" w:space="0"/>
            </w:tcBorders>
            <w:vAlign w:val="center"/>
          </w:tcPr>
          <w:p>
            <w:pPr>
              <w:tabs>
                <w:tab w:val="left" w:pos="180"/>
              </w:tabs>
              <w:rPr>
                <w:b/>
                <w:szCs w:val="21"/>
              </w:rPr>
            </w:pPr>
            <w:r>
              <w:rPr>
                <w:rFonts w:hint="eastAsia"/>
                <w:b/>
                <w:szCs w:val="21"/>
              </w:rPr>
              <w:t>（十二）合同有效期</w:t>
            </w:r>
          </w:p>
        </w:tc>
        <w:tc>
          <w:tcPr>
            <w:tcW w:w="7371" w:type="dxa"/>
            <w:gridSpan w:val="6"/>
            <w:tcBorders>
              <w:bottom w:val="single" w:color="auto" w:sz="4" w:space="0"/>
            </w:tcBorders>
            <w:vAlign w:val="center"/>
          </w:tcPr>
          <w:p>
            <w:pPr>
              <w:tabs>
                <w:tab w:val="left" w:pos="180"/>
              </w:tabs>
              <w:rPr>
                <w:b/>
                <w:szCs w:val="21"/>
              </w:rPr>
            </w:pPr>
            <w:r>
              <w:rPr>
                <w:rFonts w:hint="eastAsia"/>
                <w:b/>
                <w:szCs w:val="21"/>
              </w:rPr>
              <w:t>本合同履行结束为止。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5144" w:type="dxa"/>
            <w:gridSpan w:val="4"/>
            <w:tcBorders>
              <w:bottom w:val="single" w:color="auto" w:sz="4" w:space="0"/>
            </w:tcBorders>
          </w:tcPr>
          <w:p>
            <w:pPr>
              <w:tabs>
                <w:tab w:val="left" w:pos="180"/>
              </w:tabs>
              <w:spacing w:line="360" w:lineRule="auto"/>
              <w:rPr>
                <w:b/>
                <w:spacing w:val="12"/>
              </w:rPr>
            </w:pPr>
            <w:r>
              <w:rPr>
                <w:rFonts w:hint="eastAsia"/>
                <w:b/>
                <w:spacing w:val="12"/>
              </w:rPr>
              <w:t>委托方：（加盖公章）</w:t>
            </w:r>
          </w:p>
          <w:p>
            <w:pPr>
              <w:tabs>
                <w:tab w:val="left" w:pos="180"/>
              </w:tabs>
              <w:spacing w:line="360" w:lineRule="auto"/>
              <w:rPr>
                <w:b/>
                <w:spacing w:val="12"/>
              </w:rPr>
            </w:pPr>
            <w:r>
              <w:rPr>
                <w:rFonts w:hint="eastAsia"/>
                <w:b/>
                <w:spacing w:val="12"/>
              </w:rPr>
              <w:t xml:space="preserve">代理人（负责人）： </w:t>
            </w:r>
          </w:p>
          <w:p>
            <w:pPr>
              <w:tabs>
                <w:tab w:val="left" w:pos="180"/>
              </w:tabs>
              <w:spacing w:line="360" w:lineRule="auto"/>
              <w:rPr>
                <w:b/>
                <w:spacing w:val="12"/>
              </w:rPr>
            </w:pPr>
            <w:r>
              <w:rPr>
                <w:rFonts w:hint="eastAsia"/>
                <w:b/>
                <w:spacing w:val="12"/>
              </w:rPr>
              <w:t>税  号：</w:t>
            </w:r>
          </w:p>
          <w:p>
            <w:pPr>
              <w:tabs>
                <w:tab w:val="left" w:pos="180"/>
              </w:tabs>
              <w:spacing w:line="360" w:lineRule="auto"/>
              <w:rPr>
                <w:b/>
                <w:spacing w:val="12"/>
              </w:rPr>
            </w:pPr>
            <w:r>
              <w:rPr>
                <w:rFonts w:hint="eastAsia"/>
                <w:b/>
                <w:spacing w:val="12"/>
              </w:rPr>
              <w:t>开户银行及帐号：</w:t>
            </w:r>
          </w:p>
          <w:p>
            <w:pPr>
              <w:tabs>
                <w:tab w:val="left" w:pos="180"/>
              </w:tabs>
              <w:spacing w:line="360" w:lineRule="auto"/>
              <w:ind w:left="-248" w:leftChars="-118" w:firstLine="247" w:firstLineChars="105"/>
              <w:rPr>
                <w:b/>
                <w:spacing w:val="12"/>
              </w:rPr>
            </w:pPr>
            <w:r>
              <w:rPr>
                <w:rFonts w:hint="eastAsia"/>
                <w:b/>
                <w:spacing w:val="12"/>
              </w:rPr>
              <w:t>电话：</w:t>
            </w:r>
          </w:p>
          <w:p>
            <w:pPr>
              <w:tabs>
                <w:tab w:val="left" w:pos="180"/>
              </w:tabs>
              <w:spacing w:line="360" w:lineRule="auto"/>
              <w:rPr>
                <w:b/>
                <w:spacing w:val="12"/>
              </w:rPr>
            </w:pPr>
            <w:r>
              <w:rPr>
                <w:rFonts w:hint="eastAsia"/>
                <w:b/>
                <w:spacing w:val="12"/>
              </w:rPr>
              <w:t>地址：</w:t>
            </w:r>
          </w:p>
        </w:tc>
        <w:tc>
          <w:tcPr>
            <w:tcW w:w="5772" w:type="dxa"/>
            <w:gridSpan w:val="5"/>
            <w:tcBorders>
              <w:bottom w:val="single" w:color="auto" w:sz="4" w:space="0"/>
            </w:tcBorders>
          </w:tcPr>
          <w:p>
            <w:pPr>
              <w:tabs>
                <w:tab w:val="left" w:pos="180"/>
              </w:tabs>
              <w:spacing w:line="360" w:lineRule="auto"/>
              <w:rPr>
                <w:b/>
                <w:spacing w:val="12"/>
              </w:rPr>
            </w:pPr>
            <w:r>
              <w:rPr>
                <w:rFonts w:hint="eastAsia"/>
                <w:b/>
                <w:spacing w:val="12"/>
              </w:rPr>
              <w:t>检测方：（加盖公章）</w:t>
            </w:r>
          </w:p>
          <w:p>
            <w:pPr>
              <w:tabs>
                <w:tab w:val="left" w:pos="180"/>
              </w:tabs>
              <w:spacing w:line="360" w:lineRule="auto"/>
              <w:rPr>
                <w:b/>
                <w:spacing w:val="12"/>
              </w:rPr>
            </w:pPr>
            <w:r>
              <w:rPr>
                <w:rFonts w:hint="eastAsia"/>
                <w:b/>
                <w:spacing w:val="12"/>
              </w:rPr>
              <w:t>代理人（负责人）：</w:t>
            </w:r>
          </w:p>
          <w:p>
            <w:pPr>
              <w:tabs>
                <w:tab w:val="left" w:pos="180"/>
              </w:tabs>
              <w:spacing w:line="360" w:lineRule="auto"/>
              <w:rPr>
                <w:b/>
                <w:spacing w:val="12"/>
              </w:rPr>
            </w:pPr>
            <w:r>
              <w:rPr>
                <w:rFonts w:hint="eastAsia"/>
                <w:b/>
                <w:spacing w:val="12"/>
              </w:rPr>
              <w:t>税  号：</w:t>
            </w:r>
            <w:r>
              <w:rPr>
                <w:b/>
                <w:spacing w:val="12"/>
              </w:rPr>
              <w:t>12320400467283964D</w:t>
            </w:r>
          </w:p>
          <w:p>
            <w:pPr>
              <w:tabs>
                <w:tab w:val="left" w:pos="180"/>
              </w:tabs>
              <w:rPr>
                <w:b/>
                <w:spacing w:val="12"/>
              </w:rPr>
            </w:pPr>
            <w:r>
              <w:rPr>
                <w:rFonts w:hint="eastAsia"/>
                <w:b/>
                <w:spacing w:val="12"/>
              </w:rPr>
              <w:t>开户银行及帐号：建行常州钟楼支行（行号：</w:t>
            </w:r>
            <w:r>
              <w:rPr>
                <w:b/>
                <w:spacing w:val="12"/>
              </w:rPr>
              <w:t>105304000465</w:t>
            </w:r>
            <w:r>
              <w:rPr>
                <w:rFonts w:hint="eastAsia"/>
                <w:b/>
                <w:spacing w:val="12"/>
              </w:rPr>
              <w:t>），</w:t>
            </w:r>
            <w:r>
              <w:rPr>
                <w:b/>
                <w:spacing w:val="12"/>
              </w:rPr>
              <w:t>32001628836052508583</w:t>
            </w:r>
          </w:p>
          <w:p>
            <w:pPr>
              <w:tabs>
                <w:tab w:val="left" w:pos="180"/>
              </w:tabs>
              <w:spacing w:line="360" w:lineRule="auto"/>
              <w:rPr>
                <w:b/>
                <w:spacing w:val="12"/>
              </w:rPr>
            </w:pPr>
            <w:r>
              <w:rPr>
                <w:rFonts w:hint="eastAsia"/>
                <w:b/>
                <w:spacing w:val="12"/>
              </w:rPr>
              <w:t>电话：</w:t>
            </w:r>
            <w:r>
              <w:rPr>
                <w:b/>
                <w:spacing w:val="12"/>
              </w:rPr>
              <w:t>0519-88510204</w:t>
            </w:r>
          </w:p>
          <w:p>
            <w:pPr>
              <w:tabs>
                <w:tab w:val="left" w:pos="180"/>
              </w:tabs>
              <w:spacing w:line="360" w:lineRule="auto"/>
              <w:rPr>
                <w:b/>
                <w:spacing w:val="12"/>
              </w:rPr>
            </w:pPr>
            <w:r>
              <w:rPr>
                <w:rFonts w:hint="eastAsia"/>
                <w:b/>
                <w:spacing w:val="12"/>
              </w:rPr>
              <w:t>地址：常州市新北区辽河路6</w:t>
            </w:r>
            <w:r>
              <w:rPr>
                <w:b/>
                <w:spacing w:val="12"/>
              </w:rPr>
              <w:t>66</w:t>
            </w:r>
            <w:r>
              <w:rPr>
                <w:rFonts w:hint="eastAsia"/>
                <w:b/>
                <w:spacing w:val="12"/>
              </w:rPr>
              <w:t>号</w:t>
            </w:r>
          </w:p>
        </w:tc>
      </w:tr>
    </w:tbl>
    <w:p/>
    <w:p/>
    <w:p/>
    <w:sectPr>
      <w:headerReference r:id="rId3" w:type="default"/>
      <w:pgSz w:w="11906" w:h="16838"/>
      <w:pgMar w:top="232" w:right="397" w:bottom="346" w:left="7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76C35"/>
    <w:rsid w:val="09076C35"/>
    <w:rsid w:val="20175E40"/>
    <w:rsid w:val="450A4CF6"/>
    <w:rsid w:val="55830541"/>
    <w:rsid w:val="5AB60E00"/>
    <w:rsid w:val="69A6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2023-05-15T04:31:00Z</dcterms:created>
  <dc:creator>川1387262823</dc:creator>
  <cp:lastModifiedBy>川1387262823</cp:lastModifiedBy>
  <dcterms:modified xsi:type="dcterms:W3CDTF">2023-05-15T04:34:04Z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